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bCs/>
        </w:rPr>
        <w:t>LINCOLN COMMUNITY BIBLE CHURCH</w:t>
      </w:r>
    </w:p>
    <w:p>
      <w:pPr>
        <w:pStyle w:val="Normal"/>
        <w:jc w:val="center"/>
        <w:rPr>
          <w:rFonts w:ascii="Times New Roman" w:hAnsi="Times New Roman"/>
        </w:rPr>
      </w:pPr>
      <w:r>
        <w:rPr>
          <w:rFonts w:ascii="Times New Roman" w:hAnsi="Times New Roman"/>
          <w:b/>
          <w:bCs/>
        </w:rPr>
        <w:t xml:space="preserve">SERMON OUTLINE </w:t>
      </w:r>
    </w:p>
    <w:p>
      <w:pPr>
        <w:pStyle w:val="Normal"/>
        <w:pBdr>
          <w:bottom w:val="single" w:sz="2" w:space="2" w:color="000001"/>
        </w:pBdr>
        <w:jc w:val="center"/>
        <w:rPr/>
      </w:pPr>
      <w:r>
        <w:rPr>
          <w:rFonts w:ascii="Times New Roman" w:hAnsi="Times New Roman"/>
          <w:b/>
          <w:bCs/>
          <w:i w:val="false"/>
          <w:iCs w:val="false"/>
          <w:color w:val="000000"/>
          <w:position w:val="0"/>
          <w:sz w:val="24"/>
          <w:sz w:val="24"/>
          <w:szCs w:val="24"/>
          <w:vertAlign w:val="baseline"/>
          <w:lang w:val="en-US"/>
        </w:rPr>
        <w:t>July 7</w:t>
      </w:r>
      <w:r>
        <w:rPr>
          <w:rFonts w:ascii="Times New Roman" w:hAnsi="Times New Roman"/>
          <w:b/>
          <w:bCs/>
          <w:i w:val="false"/>
          <w:iCs w:val="false"/>
          <w:color w:val="000000"/>
          <w:sz w:val="24"/>
          <w:szCs w:val="24"/>
          <w:vertAlign w:val="superscript"/>
          <w:lang w:val="en-US"/>
        </w:rPr>
        <w:t>th</w:t>
      </w:r>
      <w:r>
        <w:rPr>
          <w:rFonts w:ascii="Times New Roman" w:hAnsi="Times New Roman"/>
          <w:b/>
          <w:bCs/>
          <w:i w:val="false"/>
          <w:iCs w:val="false"/>
          <w:color w:val="000000"/>
          <w:position w:val="0"/>
          <w:sz w:val="24"/>
          <w:sz w:val="24"/>
          <w:szCs w:val="24"/>
          <w:vertAlign w:val="baseline"/>
          <w:lang w:val="en-US"/>
        </w:rPr>
        <w:t>, 2019</w:t>
      </w:r>
    </w:p>
    <w:p>
      <w:pPr>
        <w:pStyle w:val="Normal"/>
        <w:jc w:val="center"/>
        <w:rPr/>
      </w:pPr>
      <w:r>
        <w:rPr>
          <w:rFonts w:ascii="Times New Roman" w:hAnsi="Times New Roman"/>
          <w:b/>
          <w:bCs/>
          <w:sz w:val="24"/>
          <w:szCs w:val="24"/>
          <w:u w:val="none"/>
          <w:lang w:val="en-US"/>
        </w:rPr>
        <w:t>Matthew 4:1-4</w:t>
      </w:r>
    </w:p>
    <w:p>
      <w:pPr>
        <w:pStyle w:val="Normal"/>
        <w:jc w:val="center"/>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jc w:val="center"/>
        <w:rPr/>
      </w:pPr>
      <w:r>
        <w:rPr>
          <w:rFonts w:ascii="Times New Roman" w:hAnsi="Times New Roman"/>
          <w:b/>
          <w:bCs/>
          <w:i w:val="false"/>
          <w:iCs w:val="false"/>
          <w:lang w:val="en-US"/>
        </w:rPr>
        <w:t xml:space="preserve">RECAP: </w:t>
      </w:r>
      <w:r>
        <w:rPr>
          <w:rFonts w:ascii="Times New Roman" w:hAnsi="Times New Roman"/>
          <w:b w:val="false"/>
          <w:bCs w:val="false"/>
          <w:i w:val="false"/>
          <w:iCs w:val="false"/>
          <w:lang w:val="en-US"/>
        </w:rPr>
        <w:t>Last week we finished up this chapter on the nature of Christ in baptism, and John the Baptist. We also are called to be an obedient people. Christ models that in His baptism, and we should strive for the same.</w:t>
      </w:r>
    </w:p>
    <w:p>
      <w:pPr>
        <w:pStyle w:val="Normal"/>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jc w:val="left"/>
        <w:rPr/>
      </w:pPr>
      <w:r>
        <w:rPr>
          <w:rFonts w:ascii="Times New Roman" w:hAnsi="Times New Roman"/>
          <w:b/>
          <w:bCs/>
          <w:i w:val="false"/>
          <w:iCs w:val="false"/>
          <w:lang w:val="en-US"/>
        </w:rPr>
        <w:t>THESIS:</w:t>
      </w:r>
      <w:r>
        <w:rPr>
          <w:rFonts w:ascii="Times New Roman" w:hAnsi="Times New Roman"/>
          <w:b w:val="false"/>
          <w:bCs w:val="false"/>
          <w:i w:val="false"/>
          <w:iCs w:val="false"/>
          <w:lang w:val="en-US"/>
        </w:rPr>
        <w:t xml:space="preserve"> There is no sin, evil, or failure too great that Christ will not sympathize with us. Christ forgives us, not just because He paid the price for our sins, but He knows what it’s like to be tempted. Christ is not just our King and Lord, He is our Priest, and our Friend. </w:t>
      </w:r>
      <w:r>
        <w:rPr>
          <w:rFonts w:ascii="Times New Roman" w:hAnsi="Times New Roman"/>
          <w:b/>
          <w:bCs/>
          <w:i w:val="false"/>
          <w:iCs w:val="false"/>
          <w:lang w:val="en-US"/>
        </w:rPr>
        <w:t xml:space="preserve">Heb. 2:10-16, 4:15-16. </w:t>
      </w:r>
    </w:p>
    <w:p>
      <w:pPr>
        <w:pStyle w:val="Normal"/>
        <w:jc w:val="left"/>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spacing w:before="57" w:after="57"/>
        <w:jc w:val="left"/>
        <w:rPr/>
      </w:pPr>
      <w:r>
        <w:rPr>
          <w:b/>
          <w:bCs/>
        </w:rPr>
        <w:t>EXEGESIS:</w:t>
      </w:r>
    </w:p>
    <w:p>
      <w:pPr>
        <w:pStyle w:val="Normal"/>
        <w:spacing w:before="57" w:after="57"/>
        <w:jc w:val="left"/>
        <w:rPr/>
      </w:pPr>
      <w:r>
        <w:rPr>
          <w:rFonts w:ascii="Times New Roman" w:hAnsi="Times New Roman"/>
          <w:b/>
          <w:bCs/>
          <w:i w:val="false"/>
          <w:iCs w:val="false"/>
          <w:lang w:val="en-US"/>
        </w:rPr>
        <w:t>v.1; “Then Jesus was led up by the Spirit into the wilderness to be tempted by the devil.</w:t>
      </w:r>
      <w:bookmarkStart w:id="0" w:name="_FOOTER_SECTION_2"/>
      <w:bookmarkStart w:id="1" w:name="_HEADER_SECTION_"/>
      <w:bookmarkEnd w:id="0"/>
      <w:bookmarkEnd w:id="1"/>
      <w:r>
        <w:rPr>
          <w:rFonts w:ascii="Times New Roman" w:hAnsi="Times New Roman"/>
          <w:b/>
          <w:bCs/>
          <w:i w:val="false"/>
          <w:iCs w:val="false"/>
          <w:lang w:val="en-US"/>
        </w:rPr>
        <w:t>”</w:t>
      </w:r>
    </w:p>
    <w:p>
      <w:pPr>
        <w:pStyle w:val="Normal"/>
        <w:numPr>
          <w:ilvl w:val="0"/>
          <w:numId w:val="1"/>
        </w:numPr>
        <w:spacing w:before="57" w:after="57"/>
        <w:jc w:val="left"/>
        <w:rPr/>
      </w:pPr>
      <w:r>
        <w:rPr>
          <w:rFonts w:ascii="Times New Roman" w:hAnsi="Times New Roman"/>
          <w:b w:val="false"/>
          <w:bCs w:val="false"/>
          <w:i w:val="false"/>
          <w:iCs w:val="false"/>
          <w:lang w:val="en-US"/>
        </w:rPr>
        <w:t xml:space="preserve">See the verb, </w:t>
      </w:r>
      <w:r>
        <w:rPr>
          <w:rFonts w:ascii="Times New Roman" w:hAnsi="Times New Roman"/>
          <w:b/>
          <w:bCs/>
          <w:i w:val="false"/>
          <w:iCs w:val="false"/>
          <w:lang w:val="en-US"/>
        </w:rPr>
        <w:t>“led.”</w:t>
      </w:r>
      <w:r>
        <w:rPr>
          <w:rFonts w:ascii="Times New Roman" w:hAnsi="Times New Roman"/>
          <w:b w:val="false"/>
          <w:bCs w:val="false"/>
          <w:i w:val="false"/>
          <w:iCs w:val="false"/>
          <w:lang w:val="en-US"/>
        </w:rPr>
        <w:t xml:space="preserve"> Christ was deliberately led by the Holy Spirit to experience this temptation. It was always in the plan of God that Christ be tempted. </w:t>
      </w:r>
    </w:p>
    <w:p>
      <w:pPr>
        <w:pStyle w:val="Normal"/>
        <w:numPr>
          <w:ilvl w:val="1"/>
          <w:numId w:val="1"/>
        </w:numPr>
        <w:spacing w:before="57" w:after="57"/>
        <w:jc w:val="left"/>
        <w:rPr/>
      </w:pPr>
      <w:r>
        <w:rPr>
          <w:rFonts w:ascii="Times New Roman" w:hAnsi="Times New Roman"/>
          <w:b w:val="false"/>
          <w:bCs w:val="false"/>
          <w:i w:val="false"/>
          <w:iCs w:val="false"/>
          <w:lang w:val="en-US"/>
        </w:rPr>
        <w:t>We know God does not tempt (</w:t>
      </w:r>
      <w:r>
        <w:rPr>
          <w:rFonts w:ascii="Times New Roman" w:hAnsi="Times New Roman"/>
          <w:b/>
          <w:bCs/>
          <w:i w:val="false"/>
          <w:iCs w:val="false"/>
          <w:lang w:val="en-US"/>
        </w:rPr>
        <w:t>James 1:13</w:t>
      </w:r>
      <w:r>
        <w:rPr>
          <w:rFonts w:ascii="Times New Roman" w:hAnsi="Times New Roman"/>
          <w:b w:val="false"/>
          <w:bCs w:val="false"/>
          <w:i w:val="false"/>
          <w:iCs w:val="false"/>
          <w:lang w:val="en-US"/>
        </w:rPr>
        <w:t>), but as we looked at previously with Herod, God absolutely uses evil, suffering, and temptation to bring about His will.</w:t>
      </w:r>
    </w:p>
    <w:p>
      <w:pPr>
        <w:pStyle w:val="Normal"/>
        <w:numPr>
          <w:ilvl w:val="0"/>
          <w:numId w:val="1"/>
        </w:numPr>
        <w:spacing w:before="57" w:after="57"/>
        <w:jc w:val="left"/>
        <w:rPr/>
      </w:pPr>
      <w:r>
        <w:rPr>
          <w:rFonts w:ascii="Times New Roman" w:hAnsi="Times New Roman"/>
          <w:b w:val="false"/>
          <w:bCs w:val="false"/>
          <w:i w:val="false"/>
          <w:iCs w:val="false"/>
          <w:lang w:val="en-US"/>
        </w:rPr>
        <w:t>“</w:t>
      </w:r>
      <w:r>
        <w:rPr>
          <w:rFonts w:ascii="Times New Roman" w:hAnsi="Times New Roman"/>
          <w:b/>
          <w:bCs/>
          <w:i w:val="false"/>
          <w:iCs w:val="false"/>
          <w:lang w:val="en-US"/>
        </w:rPr>
        <w:t>diabolos,</w:t>
      </w:r>
      <w:r>
        <w:rPr>
          <w:rFonts w:ascii="Times New Roman" w:hAnsi="Times New Roman"/>
          <w:b w:val="false"/>
          <w:bCs w:val="false"/>
          <w:i w:val="false"/>
          <w:iCs w:val="false"/>
          <w:lang w:val="en-US"/>
        </w:rPr>
        <w:t xml:space="preserve">” which means, “slanderer, accuser, or prosecutor.” We know this is the only weapon Satan has; he is the accuser who still stand before God on the day of judgment and accuse humanity for it’s crimes. </w:t>
      </w:r>
    </w:p>
    <w:p>
      <w:pPr>
        <w:pStyle w:val="Normal"/>
        <w:numPr>
          <w:ilvl w:val="0"/>
          <w:numId w:val="1"/>
        </w:numPr>
        <w:spacing w:before="57" w:after="57"/>
        <w:jc w:val="left"/>
        <w:rPr/>
      </w:pPr>
      <w:r>
        <w:rPr>
          <w:rFonts w:ascii="Times New Roman" w:hAnsi="Times New Roman"/>
          <w:b w:val="false"/>
          <w:bCs w:val="false"/>
          <w:i w:val="false"/>
          <w:iCs w:val="false"/>
          <w:lang w:val="en-US"/>
        </w:rPr>
        <w:t xml:space="preserve">Before we look at the temptations individually, we need to realize; Satan hits all the major sins here. For a brief reminder of sin, let’s look at </w:t>
      </w:r>
      <w:r>
        <w:rPr>
          <w:rFonts w:ascii="Times New Roman" w:hAnsi="Times New Roman"/>
          <w:b/>
          <w:bCs/>
          <w:i w:val="false"/>
          <w:iCs w:val="false"/>
          <w:lang w:val="en-US"/>
        </w:rPr>
        <w:t>1</w:t>
      </w:r>
      <w:r>
        <w:rPr>
          <w:rFonts w:ascii="Times New Roman" w:hAnsi="Times New Roman"/>
          <w:b/>
          <w:bCs/>
          <w:i w:val="false"/>
          <w:iCs w:val="false"/>
          <w:vertAlign w:val="superscript"/>
          <w:lang w:val="en-US"/>
        </w:rPr>
        <w:t>st</w:t>
      </w:r>
      <w:r>
        <w:rPr>
          <w:rFonts w:ascii="Times New Roman" w:hAnsi="Times New Roman"/>
          <w:b/>
          <w:bCs/>
          <w:i w:val="false"/>
          <w:iCs w:val="false"/>
          <w:lang w:val="en-US"/>
        </w:rPr>
        <w:t xml:space="preserve"> John 2:15-16</w:t>
      </w:r>
      <w:r>
        <w:rPr>
          <w:rFonts w:ascii="Times New Roman" w:hAnsi="Times New Roman"/>
          <w:b w:val="false"/>
          <w:bCs w:val="false"/>
          <w:i w:val="false"/>
          <w:iCs w:val="false"/>
          <w:lang w:val="en-US"/>
        </w:rPr>
        <w:t xml:space="preserve">; </w:t>
      </w:r>
    </w:p>
    <w:p>
      <w:pPr>
        <w:pStyle w:val="Normal"/>
        <w:numPr>
          <w:ilvl w:val="0"/>
          <w:numId w:val="0"/>
        </w:numPr>
        <w:spacing w:before="57" w:after="57"/>
        <w:ind w:left="720" w:hanging="0"/>
        <w:jc w:val="left"/>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before="57" w:after="57"/>
        <w:jc w:val="left"/>
        <w:rPr/>
      </w:pPr>
      <w:r>
        <w:rPr>
          <w:rFonts w:ascii="Times New Roman" w:hAnsi="Times New Roman"/>
          <w:b/>
          <w:bCs/>
          <w:i w:val="false"/>
          <w:iCs w:val="false"/>
          <w:lang w:val="en-US"/>
        </w:rPr>
        <w:t>v. 2-4; “And after fasting forty days and forty nights, he was hungry. And the tempter came and said to him, ‘If you are the Son of God, command these stones to become loaves of bread.’ But he answered, ‘It is written, “Man shall not live by bread alone, but by every word that comes from the mouth of God.”’</w:t>
      </w:r>
    </w:p>
    <w:p>
      <w:pPr>
        <w:pStyle w:val="Normal"/>
        <w:numPr>
          <w:ilvl w:val="0"/>
          <w:numId w:val="2"/>
        </w:numPr>
        <w:spacing w:before="57" w:after="57"/>
        <w:jc w:val="left"/>
        <w:rPr/>
      </w:pPr>
      <w:r>
        <w:rPr>
          <w:rFonts w:ascii="Times New Roman" w:hAnsi="Times New Roman"/>
          <w:b w:val="false"/>
          <w:bCs w:val="false"/>
          <w:i w:val="false"/>
          <w:iCs w:val="false"/>
          <w:lang w:val="en-US"/>
        </w:rPr>
        <w:t>Fasting is a discipline that we see the OT and the NT church. We need to take up fasting on occasion today, as it is still a very real and viable spiritual discipline.</w:t>
      </w:r>
      <w:r>
        <w:rPr>
          <w:rFonts w:ascii="Times New Roman" w:hAnsi="Times New Roman"/>
          <w:b/>
          <w:bCs/>
          <w:i w:val="false"/>
          <w:iCs w:val="false"/>
          <w:lang w:val="en-US"/>
        </w:rPr>
        <w:t xml:space="preserve"> </w:t>
      </w:r>
      <w:r>
        <w:rPr>
          <w:rFonts w:ascii="Times New Roman" w:hAnsi="Times New Roman"/>
          <w:b/>
          <w:bCs/>
          <w:i w:val="false"/>
          <w:iCs w:val="false"/>
          <w:lang w:val="en-US"/>
        </w:rPr>
        <w:t>Ps. 35:13, Neh 1:4, Acts 13:2-3, Acts 14:23.</w:t>
      </w:r>
    </w:p>
    <w:p>
      <w:pPr>
        <w:pStyle w:val="Normal"/>
        <w:numPr>
          <w:ilvl w:val="0"/>
          <w:numId w:val="2"/>
        </w:numPr>
        <w:spacing w:before="57" w:after="57"/>
        <w:jc w:val="left"/>
        <w:rPr/>
      </w:pPr>
      <w:r>
        <w:rPr>
          <w:rFonts w:ascii="Times New Roman" w:hAnsi="Times New Roman"/>
          <w:b w:val="false"/>
          <w:bCs w:val="false"/>
          <w:i w:val="false"/>
          <w:iCs w:val="false"/>
          <w:lang w:val="en-US"/>
        </w:rPr>
        <w:t>Christ refuses to break His commitment of devotion to God and His will. He explains in essence not just the reason for His fast, but for fasting in general with a quote from</w:t>
      </w:r>
      <w:r>
        <w:rPr>
          <w:rFonts w:ascii="Times New Roman" w:hAnsi="Times New Roman"/>
          <w:b/>
          <w:bCs/>
          <w:i w:val="false"/>
          <w:iCs w:val="false"/>
          <w:lang w:val="en-US"/>
        </w:rPr>
        <w:t xml:space="preserve"> Deut. 8:3.</w:t>
      </w:r>
    </w:p>
    <w:p>
      <w:pPr>
        <w:pStyle w:val="Normal"/>
        <w:spacing w:before="57" w:after="57"/>
        <w:jc w:val="left"/>
        <w:rPr>
          <w:rFonts w:ascii="Times New Roman" w:hAnsi="Times New Roman"/>
          <w:i w:val="false"/>
          <w:i w:val="false"/>
          <w:iCs w:val="false"/>
          <w:lang w:val="en-US"/>
        </w:rPr>
      </w:pPr>
      <w:r>
        <w:rPr>
          <w:rFonts w:ascii="Times New Roman" w:hAnsi="Times New Roman"/>
          <w:i w:val="false"/>
          <w:iCs w:val="false"/>
          <w:lang w:val="en-US"/>
        </w:rPr>
      </w:r>
    </w:p>
    <w:p>
      <w:pPr>
        <w:pStyle w:val="Normal"/>
        <w:spacing w:before="57" w:after="57"/>
        <w:jc w:val="left"/>
        <w:rPr>
          <w:b/>
          <w:b/>
          <w:bCs/>
        </w:rPr>
      </w:pPr>
      <w:r>
        <w:rPr>
          <w:rFonts w:ascii="Times New Roman" w:hAnsi="Times New Roman"/>
          <w:b/>
          <w:bCs/>
          <w:i w:val="false"/>
          <w:iCs w:val="false"/>
          <w:lang w:val="en-US"/>
        </w:rPr>
        <w:t>APPLICATION:</w:t>
      </w:r>
    </w:p>
    <w:p>
      <w:pPr>
        <w:pStyle w:val="Normal"/>
        <w:numPr>
          <w:ilvl w:val="0"/>
          <w:numId w:val="3"/>
        </w:numPr>
        <w:spacing w:before="57" w:after="57"/>
        <w:jc w:val="left"/>
        <w:rPr>
          <w:b/>
          <w:b/>
          <w:bCs/>
        </w:rPr>
      </w:pPr>
      <w:r>
        <w:rPr>
          <w:rFonts w:ascii="Times New Roman" w:hAnsi="Times New Roman"/>
          <w:b w:val="false"/>
          <w:bCs w:val="false"/>
          <w:i w:val="false"/>
          <w:iCs w:val="false"/>
          <w:lang w:val="en-US"/>
        </w:rPr>
        <w:t>What should we derive from this text?</w:t>
      </w:r>
    </w:p>
    <w:p>
      <w:pPr>
        <w:pStyle w:val="Normal"/>
        <w:numPr>
          <w:ilvl w:val="1"/>
          <w:numId w:val="3"/>
        </w:numPr>
        <w:spacing w:before="57" w:after="57"/>
        <w:jc w:val="left"/>
        <w:rPr>
          <w:b/>
          <w:b/>
          <w:bCs/>
        </w:rPr>
      </w:pPr>
      <w:r>
        <w:rPr>
          <w:rFonts w:ascii="Times New Roman" w:hAnsi="Times New Roman"/>
          <w:b/>
          <w:bCs/>
          <w:i w:val="false"/>
          <w:iCs w:val="false"/>
          <w:lang w:val="en-US"/>
        </w:rPr>
        <w:t>Firstly</w:t>
      </w:r>
      <w:r>
        <w:rPr>
          <w:rFonts w:ascii="Times New Roman" w:hAnsi="Times New Roman"/>
          <w:b w:val="false"/>
          <w:bCs w:val="false"/>
          <w:i w:val="false"/>
          <w:iCs w:val="false"/>
          <w:lang w:val="en-US"/>
        </w:rPr>
        <w:t xml:space="preserve">; we can derive that we should take comfort from the fact that Christ knows what hunger is. He’s experienced it. He’s been there. </w:t>
      </w:r>
    </w:p>
    <w:p>
      <w:pPr>
        <w:pStyle w:val="Normal"/>
        <w:numPr>
          <w:ilvl w:val="1"/>
          <w:numId w:val="3"/>
        </w:numPr>
        <w:spacing w:before="57" w:after="57"/>
        <w:jc w:val="left"/>
        <w:rPr>
          <w:b/>
          <w:b/>
          <w:bCs/>
        </w:rPr>
      </w:pPr>
      <w:r>
        <w:rPr>
          <w:rFonts w:ascii="Times New Roman" w:hAnsi="Times New Roman"/>
          <w:b/>
          <w:bCs/>
          <w:i w:val="false"/>
          <w:iCs w:val="false"/>
          <w:lang w:val="en-US"/>
        </w:rPr>
        <w:t>Secondly</w:t>
      </w:r>
      <w:r>
        <w:rPr>
          <w:rFonts w:ascii="Times New Roman" w:hAnsi="Times New Roman"/>
          <w:b w:val="false"/>
          <w:bCs w:val="false"/>
          <w:i w:val="false"/>
          <w:iCs w:val="false"/>
          <w:lang w:val="en-US"/>
        </w:rPr>
        <w:t xml:space="preserve">; When we’re confronted with sinful hedonistic desires, pray to the God who has been there. He has the power to save you, and He understands what it’s like. </w:t>
      </w:r>
    </w:p>
    <w:p>
      <w:pPr>
        <w:pStyle w:val="Normal"/>
        <w:numPr>
          <w:ilvl w:val="2"/>
          <w:numId w:val="3"/>
        </w:numPr>
        <w:rPr/>
      </w:pPr>
      <w:r>
        <w:rPr/>
        <w:t xml:space="preserve">So we should pray to Him for that reason! He loves us enough to experience the suffering we know as temptation, and then live as our Mediator because of it. </w:t>
      </w:r>
    </w:p>
    <w:p>
      <w:pPr>
        <w:pStyle w:val="Normal"/>
        <w:numPr>
          <w:ilvl w:val="2"/>
          <w:numId w:val="3"/>
        </w:numPr>
        <w:spacing w:before="57" w:after="57"/>
        <w:jc w:val="left"/>
        <w:rPr/>
      </w:pPr>
      <w:hyperlink r:id="rId2">
        <w:r>
          <w:rPr>
            <w:rStyle w:val="ListLabel118"/>
            <w:rFonts w:ascii="Times New Roman" w:hAnsi="Times New Roman"/>
            <w:b w:val="false"/>
            <w:bCs w:val="false"/>
            <w:i w:val="false"/>
            <w:iCs w:val="false"/>
            <w:lang w:val="en-US"/>
          </w:rPr>
          <w:t xml:space="preserve">And as Christ shows us here: In that temptation, trust God to provide for your needs. He made you, He knows what you need. It won’t be your power that preserves you. </w:t>
        </w:r>
      </w:hyperlink>
    </w:p>
    <w:sectPr>
      <w:type w:val="nextPage"/>
      <w:pgSz w:w="12240" w:h="15840"/>
      <w:pgMar w:left="1134" w:right="1134" w:header="0" w:top="780" w:footer="0" w:bottom="1125"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OpenSymbol">
    <w:altName w:val="Arial Unicode MS"/>
    <w:charset w:val="01"/>
    <w:family w:val="roman"/>
    <w:pitch w:val="default"/>
  </w:font>
  <w:font w:name="Times New Roman">
    <w:charset w:val="01"/>
    <w:family w:val="roman"/>
    <w:pitch w:val="default"/>
  </w:font>
  <w:font w:name="Liberation Sans">
    <w:altName w:val="Arial"/>
    <w:charset w:val="01"/>
    <w:family w:val="roman"/>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b/>
        <w:rFonts w:cs="OpenSymbol"/>
      </w:rPr>
    </w:lvl>
    <w:lvl w:ilvl="2">
      <w:start w:val="1"/>
      <w:numFmt w:val="bullet"/>
      <w:lvlText w:val="▪"/>
      <w:lvlJc w:val="left"/>
      <w:pPr>
        <w:tabs>
          <w:tab w:val="num" w:pos="1440"/>
        </w:tabs>
        <w:ind w:left="1440" w:hanging="360"/>
      </w:pPr>
      <w:rPr>
        <w:rFonts w:ascii="OpenSymbol" w:hAnsi="OpenSymbol" w:cs="OpenSymbol" w:hint="default"/>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kern w:val="0"/>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ListLabel37">
    <w:name w:val="ListLabel 37"/>
    <w:qFormat/>
    <w:rPr>
      <w:rFonts w:cs="OpenSymbol"/>
      <w:b/>
    </w:rPr>
  </w:style>
  <w:style w:type="character" w:styleId="ListLabel38">
    <w:name w:val="ListLabel 38"/>
    <w:qFormat/>
    <w:rPr>
      <w:rFonts w:cs="OpenSymbol"/>
      <w:b w:val="false"/>
    </w:rPr>
  </w:style>
  <w:style w:type="character" w:styleId="ListLabel39">
    <w:name w:val="ListLabel 39"/>
    <w:qFormat/>
    <w:rPr>
      <w:rFonts w:cs="OpenSymbol"/>
    </w:rPr>
  </w:style>
  <w:style w:type="character" w:styleId="ListLabel40">
    <w:name w:val="ListLabel 40"/>
    <w:qFormat/>
    <w:rPr>
      <w:rFonts w:ascii="Times New Roman" w:hAnsi="Times New Roman" w:cs="OpenSymbol"/>
      <w:b/>
      <w:sz w:val="24"/>
    </w:rPr>
  </w:style>
  <w:style w:type="character" w:styleId="ListLabel41">
    <w:name w:val="ListLabel 41"/>
    <w:qFormat/>
    <w:rPr>
      <w:rFonts w:ascii="Times New Roman" w:hAnsi="Times New Roman" w:cs="OpenSymbol"/>
      <w:b/>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Times New Roman" w:hAnsi="Times New Roman" w:cs="OpenSymbol"/>
      <w:b/>
      <w:sz w:val="24"/>
    </w:rPr>
  </w:style>
  <w:style w:type="character" w:styleId="ListLabel50">
    <w:name w:val="ListLabel 50"/>
    <w:qFormat/>
    <w:rPr>
      <w:rFonts w:cs="OpenSymbol"/>
      <w:b/>
      <w:sz w:val="24"/>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b/>
      <w:sz w:val="24"/>
    </w:rPr>
  </w:style>
  <w:style w:type="character" w:styleId="ListLabel59">
    <w:name w:val="ListLabel 59"/>
    <w:qFormat/>
    <w:rPr>
      <w:rFonts w:cs="OpenSymbol"/>
      <w:b/>
      <w:sz w:val="24"/>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NumberingSymbols">
    <w:name w:val="Numbering Symbols"/>
    <w:qFormat/>
    <w:rPr/>
  </w:style>
  <w:style w:type="character" w:styleId="ListLabel67">
    <w:name w:val="ListLabel 67"/>
    <w:qFormat/>
    <w:rPr>
      <w:rFonts w:cs="OpenSymbol"/>
    </w:rPr>
  </w:style>
  <w:style w:type="character" w:styleId="ListLabel68">
    <w:name w:val="ListLabel 68"/>
    <w:qFormat/>
    <w:rPr>
      <w:rFonts w:cs="OpenSymbol"/>
      <w:b/>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Times New Roman" w:hAnsi="Times New Roman" w:cs="OpenSymbol"/>
      <w:b w:val="false"/>
    </w:rPr>
  </w:style>
  <w:style w:type="character" w:styleId="ListLabel77">
    <w:name w:val="ListLabel 77"/>
    <w:qFormat/>
    <w:rPr>
      <w:rFonts w:ascii="Times New Roman" w:hAnsi="Times New Roman" w:cs="OpenSymbol"/>
      <w:b w:val="false"/>
    </w:rPr>
  </w:style>
  <w:style w:type="character" w:styleId="ListLabel78">
    <w:name w:val="ListLabel 78"/>
    <w:qFormat/>
    <w:rPr>
      <w:rFonts w:ascii="Times New Roman" w:hAnsi="Times New Roman" w:cs="OpenSymbol"/>
      <w:b w:val="false"/>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b/>
    </w:rPr>
  </w:style>
  <w:style w:type="character" w:styleId="ListLabel86">
    <w:name w:val="ListLabel 86"/>
    <w:qFormat/>
    <w:rPr>
      <w:rFonts w:cs="OpenSymbol"/>
      <w:b/>
    </w:rPr>
  </w:style>
  <w:style w:type="character" w:styleId="ListLabel87">
    <w:name w:val="ListLabel 87"/>
    <w:qFormat/>
    <w:rPr>
      <w:rFonts w:cs="OpenSymbol"/>
      <w:b w:val="false"/>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b/>
    </w:rPr>
  </w:style>
  <w:style w:type="character" w:styleId="ListLabel95">
    <w:name w:val="ListLabel 95"/>
    <w:qFormat/>
    <w:rPr>
      <w:rFonts w:cs="OpenSymbol"/>
      <w:b w:val="false"/>
    </w:rPr>
  </w:style>
  <w:style w:type="character" w:styleId="ListLabel96">
    <w:name w:val="ListLabel 96"/>
    <w:qFormat/>
    <w:rPr>
      <w:rFonts w:cs="OpenSymbol"/>
      <w:b w:val="false"/>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b/>
    </w:rPr>
  </w:style>
  <w:style w:type="character" w:styleId="ListLabel104">
    <w:name w:val="ListLabel 104"/>
    <w:qFormat/>
    <w:rPr>
      <w:rFonts w:cs="OpenSymbol"/>
      <w:b/>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b w:val="false"/>
    </w:rPr>
  </w:style>
  <w:style w:type="character" w:styleId="ListLabel113">
    <w:name w:val="ListLabel 113"/>
    <w:qFormat/>
    <w:rPr>
      <w:rFonts w:cs="OpenSymbol"/>
      <w:b w:val="false"/>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b w:val="false"/>
    </w:rPr>
  </w:style>
  <w:style w:type="character" w:styleId="ListLabel122">
    <w:name w:val="ListLabel 122"/>
    <w:qFormat/>
    <w:rPr>
      <w:rFonts w:cs="OpenSymbol"/>
      <w:b w:val="false"/>
    </w:rPr>
  </w:style>
  <w:style w:type="character" w:styleId="ListLabel123">
    <w:name w:val="ListLabel 123"/>
    <w:qFormat/>
    <w:rPr>
      <w:rFonts w:cs="OpenSymbol"/>
      <w:b w:val="false"/>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b w:val="false"/>
    </w:rPr>
  </w:style>
  <w:style w:type="character" w:styleId="ListLabel131">
    <w:name w:val="ListLabel 131"/>
    <w:qFormat/>
    <w:rPr>
      <w:rFonts w:cs="OpenSymbol"/>
      <w:b w:val="false"/>
    </w:rPr>
  </w:style>
  <w:style w:type="character" w:styleId="ListLabel132">
    <w:name w:val="ListLabel 132"/>
    <w:qFormat/>
    <w:rPr>
      <w:rFonts w:cs="OpenSymbol"/>
      <w:b w:val="false"/>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b w:val="false"/>
    </w:rPr>
  </w:style>
  <w:style w:type="character" w:styleId="ListLabel140">
    <w:name w:val="ListLabel 140"/>
    <w:qFormat/>
    <w:rPr>
      <w:rFonts w:cs="OpenSymbol"/>
      <w:b w:val="false"/>
    </w:rPr>
  </w:style>
  <w:style w:type="character" w:styleId="ListLabel141">
    <w:name w:val="ListLabel 141"/>
    <w:qFormat/>
    <w:rPr>
      <w:rFonts w:cs="OpenSymbol"/>
      <w:b w:val="false"/>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9">
    <w:name w:val="ListLabel 19"/>
    <w:qFormat/>
    <w:rPr>
      <w:b w:val="false"/>
      <w:bCs w:val="false"/>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b/>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b w:val="false"/>
    </w:rPr>
  </w:style>
  <w:style w:type="character" w:styleId="ListLabel176">
    <w:name w:val="ListLabel 176"/>
    <w:qFormat/>
    <w:rPr>
      <w:rFonts w:cs="OpenSymbol"/>
      <w:b w:val="false"/>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b w:val="false"/>
    </w:rPr>
  </w:style>
  <w:style w:type="character" w:styleId="ListLabel185">
    <w:name w:val="ListLabel 185"/>
    <w:qFormat/>
    <w:rPr>
      <w:rFonts w:cs="OpenSymbol"/>
      <w:b w:val="false"/>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b w:val="false"/>
    </w:rPr>
  </w:style>
  <w:style w:type="character" w:styleId="ListLabel194">
    <w:name w:val="ListLabel 194"/>
    <w:qFormat/>
    <w:rPr>
      <w:rFonts w:cs="OpenSymbol"/>
      <w:b w:val="false"/>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b w:val="false"/>
    </w:rPr>
  </w:style>
  <w:style w:type="character" w:styleId="ListLabel203">
    <w:name w:val="ListLabel 203"/>
    <w:qFormat/>
    <w:rPr>
      <w:rFonts w:cs="OpenSymbol"/>
      <w:b w:val="false"/>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b/>
    </w:rPr>
  </w:style>
  <w:style w:type="character" w:styleId="ListLabel239">
    <w:name w:val="ListLabel 239"/>
    <w:qFormat/>
    <w:rPr>
      <w:rFonts w:cs="OpenSymbol"/>
      <w:b/>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b/>
    </w:rPr>
  </w:style>
  <w:style w:type="character" w:styleId="ListLabel248">
    <w:name w:val="ListLabel 248"/>
    <w:qFormat/>
    <w:rPr>
      <w:rFonts w:cs="OpenSymbol"/>
      <w:b/>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b/>
    </w:rPr>
  </w:style>
  <w:style w:type="character" w:styleId="ListLabel257">
    <w:name w:val="ListLabel 257"/>
    <w:qFormat/>
    <w:rPr>
      <w:rFonts w:cs="OpenSymbol"/>
      <w:b/>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b w:val="false"/>
    </w:rPr>
  </w:style>
  <w:style w:type="character" w:styleId="ListLabel267">
    <w:name w:val="ListLabel 267"/>
    <w:qFormat/>
    <w:rPr>
      <w:rFonts w:cs="OpenSymbol"/>
      <w:b w:val="false"/>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b/>
    </w:rPr>
  </w:style>
  <w:style w:type="character" w:styleId="ListLabel275">
    <w:name w:val="ListLabel 275"/>
    <w:qFormat/>
    <w:rPr>
      <w:rFonts w:cs="OpenSymbol"/>
      <w:b/>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b w:val="false"/>
    </w:rPr>
  </w:style>
  <w:style w:type="character" w:styleId="ListLabel284">
    <w:name w:val="ListLabel 284"/>
    <w:qFormat/>
    <w:rPr>
      <w:rFonts w:cs="OpenSymbol"/>
      <w:b w:val="false"/>
    </w:rPr>
  </w:style>
  <w:style w:type="character" w:styleId="ListLabel285">
    <w:name w:val="ListLabel 285"/>
    <w:qFormat/>
    <w:rPr>
      <w:rFonts w:cs="OpenSymbol"/>
      <w:b w:val="false"/>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ascii="Times New Roman" w:hAnsi="Times New Roman" w:cs="OpenSymbol"/>
      <w:b/>
      <w:sz w:val="24"/>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ascii="Times New Roman" w:hAnsi="Times New Roman" w:cs="OpenSymbol"/>
      <w:b w:val="false"/>
      <w:sz w:val="24"/>
    </w:rPr>
  </w:style>
  <w:style w:type="character" w:styleId="ListLabel302">
    <w:name w:val="ListLabel 302"/>
    <w:qFormat/>
    <w:rPr>
      <w:rFonts w:ascii="Times New Roman" w:hAnsi="Times New Roman" w:cs="OpenSymbol"/>
      <w:b w:val="false"/>
      <w:sz w:val="24"/>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b/>
    </w:rPr>
  </w:style>
  <w:style w:type="character" w:styleId="ListLabel311">
    <w:name w:val="ListLabel 311"/>
    <w:qFormat/>
    <w:rPr>
      <w:rFonts w:cs="OpenSymbol"/>
      <w:b w:val="false"/>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b w:val="false"/>
    </w:rPr>
  </w:style>
  <w:style w:type="character" w:styleId="ListLabel320">
    <w:name w:val="ListLabel 320"/>
    <w:qFormat/>
    <w:rPr>
      <w:rFonts w:cs="OpenSymbol"/>
      <w:b w:val="false"/>
    </w:rPr>
  </w:style>
  <w:style w:type="character" w:styleId="ListLabel321">
    <w:name w:val="ListLabel 321"/>
    <w:qFormat/>
    <w:rPr>
      <w:rFonts w:cs="OpenSymbol"/>
      <w:b w:val="false"/>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b/>
    </w:rPr>
  </w:style>
  <w:style w:type="character" w:styleId="ListLabel329">
    <w:name w:val="ListLabel 329"/>
    <w:qFormat/>
    <w:rPr>
      <w:rFonts w:cs="OpenSymbol"/>
      <w:b w:val="false"/>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b/>
    </w:rPr>
  </w:style>
  <w:style w:type="character" w:styleId="ListLabel347">
    <w:name w:val="ListLabel 347"/>
    <w:qFormat/>
    <w:rPr>
      <w:rFonts w:cs="OpenSymbol"/>
      <w:b w:val="false"/>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b w:val="false"/>
    </w:rPr>
  </w:style>
  <w:style w:type="character" w:styleId="ListLabel365">
    <w:name w:val="ListLabel 365"/>
    <w:qFormat/>
    <w:rPr>
      <w:rFonts w:cs="OpenSymbol"/>
      <w:b w:val="false"/>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28">
    <w:name w:val="ListLabel 28"/>
    <w:qFormat/>
    <w:rPr>
      <w:rFonts w:cs="OpenSymbol"/>
      <w:b/>
    </w:rPr>
  </w:style>
  <w:style w:type="character" w:styleId="ListLabel29">
    <w:name w:val="ListLabel 29"/>
    <w:qFormat/>
    <w:rPr>
      <w:rFonts w:cs="OpenSymbol"/>
      <w:b/>
    </w:rPr>
  </w:style>
  <w:style w:type="character" w:styleId="ListLabel30">
    <w:name w:val="ListLabel 30"/>
    <w:qFormat/>
    <w:rPr>
      <w:rFonts w:cs="OpenSymbol"/>
      <w:b w:val="false"/>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91">
    <w:name w:val="ListLabel 391"/>
    <w:qFormat/>
    <w:rPr>
      <w:rFonts w:ascii="Times New Roman" w:hAnsi="Times New Roman"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ascii="Times New Roman" w:hAnsi="Times New Roman"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ascii="Times New Roman" w:hAnsi="Times New Roman" w:cs="OpenSymbol"/>
    </w:rPr>
  </w:style>
  <w:style w:type="character" w:styleId="ListLabel410">
    <w:name w:val="ListLabel 410"/>
    <w:qFormat/>
    <w:rPr>
      <w:rFonts w:ascii="Times New Roman" w:hAnsi="Times New Roman"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ascii="Times New Roman" w:hAnsi="Times New Roman"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ascii="Times New Roman" w:hAnsi="Times New Roman"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Times New Roman" w:hAnsi="Times New Roman"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ascii="Times New Roman" w:hAnsi="Times New Roman" w:cs="OpenSymbol"/>
      <w:b w:val="false"/>
      <w:sz w:val="24"/>
    </w:rPr>
  </w:style>
  <w:style w:type="character" w:styleId="ListLabel446">
    <w:name w:val="ListLabel 446"/>
    <w:qFormat/>
    <w:rPr>
      <w:rFonts w:cs="OpenSymbol"/>
      <w:b/>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b/>
    </w:rPr>
  </w:style>
  <w:style w:type="character" w:styleId="ListLabel456">
    <w:name w:val="ListLabel 456"/>
    <w:qFormat/>
    <w:rPr>
      <w:rFonts w:cs="OpenSymbol"/>
      <w:b/>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b w:val="false"/>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b/>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b/>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InternetLink">
    <w:name w:val="Internet Link"/>
    <w:rPr>
      <w:color w:val="000080"/>
      <w:u w:val="single"/>
      <w:lang w:val="zxx" w:eastAsia="zxx" w:bidi="zxx"/>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ascii="Times New Roman" w:hAnsi="Times New Roman"/>
      <w:b w:val="false"/>
      <w:bCs w:val="false"/>
      <w:i w:val="false"/>
      <w:iCs w:val="false"/>
      <w:sz w:val="24"/>
      <w:szCs w:val="24"/>
      <w:u w:val="none"/>
      <w:lang w:val="en-US"/>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Times New Roman" w:hAnsi="Times New Roman"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Times New Roman" w:hAnsi="Times New Roman" w:cs="OpenSymbol"/>
      <w:b w:val="false"/>
    </w:rPr>
  </w:style>
  <w:style w:type="character" w:styleId="ListLabel583">
    <w:name w:val="ListLabel 583"/>
    <w:qFormat/>
    <w:rPr>
      <w:rFonts w:ascii="Times New Roman" w:hAnsi="Times New Roman" w:cs="OpenSymbol"/>
    </w:rPr>
  </w:style>
  <w:style w:type="character" w:styleId="ListLabel584">
    <w:name w:val="ListLabel 584"/>
    <w:qFormat/>
    <w:rPr>
      <w:rFonts w:ascii="Times New Roman" w:hAnsi="Times New Roman" w:cs="OpenSymbol"/>
    </w:rPr>
  </w:style>
  <w:style w:type="character" w:styleId="ListLabel585">
    <w:name w:val="ListLabel 585"/>
    <w:qFormat/>
    <w:rPr>
      <w:rFonts w:ascii="Times New Roman" w:hAnsi="Times New Roman"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ascii="Times New Roman" w:hAnsi="Times New Roman"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ascii="Times New Roman" w:hAnsi="Times New Roman" w:cs="OpenSymbol"/>
      <w:b w:val="false"/>
    </w:rPr>
  </w:style>
  <w:style w:type="character" w:styleId="ListLabel619">
    <w:name w:val="ListLabel 619"/>
    <w:qFormat/>
    <w:rPr>
      <w:rFonts w:ascii="Times New Roman" w:hAnsi="Times New Roman" w:cs="OpenSymbol"/>
    </w:rPr>
  </w:style>
  <w:style w:type="character" w:styleId="ListLabel620">
    <w:name w:val="ListLabel 620"/>
    <w:qFormat/>
    <w:rPr>
      <w:rFonts w:ascii="Times New Roman" w:hAnsi="Times New Roman" w:cs="OpenSymbol"/>
    </w:rPr>
  </w:style>
  <w:style w:type="character" w:styleId="ListLabel621">
    <w:name w:val="ListLabel 621"/>
    <w:qFormat/>
    <w:rPr>
      <w:rFonts w:ascii="Times New Roman" w:hAnsi="Times New Roman"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ascii="Times New Roman" w:hAnsi="Times New Roman"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Times New Roman" w:hAnsi="Times New Roman" w:cs="OpenSymbol"/>
      <w:b w:val="false"/>
    </w:rPr>
  </w:style>
  <w:style w:type="character" w:styleId="ListLabel655">
    <w:name w:val="ListLabel 655"/>
    <w:qFormat/>
    <w:rPr>
      <w:rFonts w:cs="OpenSymbol"/>
      <w:b w:val="false"/>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ascii="Times New Roman" w:hAnsi="Times New Roman"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ascii="Times New Roman" w:hAnsi="Times New Roman"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ascii="Times New Roman" w:hAnsi="Times New Roman" w:cs="OpenSymbol"/>
      <w:b w:val="false"/>
    </w:rPr>
  </w:style>
  <w:style w:type="character" w:styleId="ListLabel682">
    <w:name w:val="ListLabel 682"/>
    <w:qFormat/>
    <w:rPr>
      <w:rFonts w:ascii="Times New Roman" w:hAnsi="Times New Roman" w:cs="OpenSymbol"/>
      <w:b w:val="false"/>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b w:val="false"/>
    </w:rPr>
  </w:style>
  <w:style w:type="character" w:styleId="ListLabel790">
    <w:name w:val="ListLabel 790"/>
    <w:qFormat/>
    <w:rPr>
      <w:rFonts w:cs="OpenSymbol"/>
      <w:b w:val="false"/>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ascii="Times New Roman" w:hAnsi="Times New Roman" w:cs="OpenSymbol"/>
      <w:b w:val="false"/>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ascii="Times New Roman" w:hAnsi="Times New Roman" w:cs="OpenSymbol"/>
      <w:b w:val="false"/>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ascii="Times New Roman" w:hAnsi="Times New Roman" w:cs="OpenSymbol"/>
      <w:b w:val="false"/>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ascii="Times New Roman" w:hAnsi="Times New Roman"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ascii="Times New Roman" w:hAnsi="Times New Roman"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Times New Roman" w:hAnsi="Times New Roman" w:cs="OpenSymbol"/>
      <w:b w:val="false"/>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ascii="Times New Roman" w:hAnsi="Times New Roman" w:cs="OpenSymbol"/>
      <w:b w:val="false"/>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ascii="Times New Roman" w:hAnsi="Times New Roman" w:cs="OpenSymbol"/>
      <w:b w:val="false"/>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ascii="Times New Roman" w:hAnsi="Times New Roman"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ascii="Times New Roman" w:hAnsi="Times New Roman"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ascii="Times New Roman" w:hAnsi="Times New Roman" w:cs="OpenSymbol"/>
    </w:rPr>
  </w:style>
  <w:style w:type="character" w:styleId="ListLabel916">
    <w:name w:val="ListLabel 916"/>
    <w:qFormat/>
    <w:rPr>
      <w:rFonts w:ascii="Times New Roman" w:hAnsi="Times New Roman"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ascii="Times New Roman" w:hAnsi="Times New Roman" w:cs="OpenSymbol"/>
    </w:rPr>
  </w:style>
  <w:style w:type="character" w:styleId="ListLabel925">
    <w:name w:val="ListLabel 925"/>
    <w:qFormat/>
    <w:rPr>
      <w:rFonts w:ascii="Times New Roman" w:hAnsi="Times New Roman"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b/>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b w:val="false"/>
    </w:rPr>
  </w:style>
  <w:style w:type="character" w:styleId="ListLabel943">
    <w:name w:val="ListLabel 943"/>
    <w:qFormat/>
    <w:rPr>
      <w:rFonts w:cs="OpenSymbol"/>
      <w:b w:val="false"/>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b/>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b/>
    </w:rPr>
  </w:style>
  <w:style w:type="character" w:styleId="ListLabel962">
    <w:name w:val="ListLabel 962"/>
    <w:qFormat/>
    <w:rPr>
      <w:rFonts w:cs="OpenSymbol"/>
      <w:b/>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b/>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b/>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b w:val="false"/>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b w:val="false"/>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b w:val="false"/>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b w:val="false"/>
    </w:rPr>
  </w:style>
  <w:style w:type="character" w:styleId="ListLabel1042">
    <w:name w:val="ListLabel 1042"/>
    <w:qFormat/>
    <w:rPr>
      <w:rFonts w:cs="OpenSymbol"/>
      <w:b w:val="false"/>
    </w:rPr>
  </w:style>
  <w:style w:type="character" w:styleId="ListLabel1043">
    <w:name w:val="ListLabel 1043"/>
    <w:qFormat/>
    <w:rPr>
      <w:rFonts w:cs="OpenSymbol"/>
      <w:b w:val="false"/>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b/>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b w:val="false"/>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b w:val="false"/>
    </w:rPr>
  </w:style>
  <w:style w:type="character" w:styleId="ListLabel1069">
    <w:name w:val="ListLabel 1069"/>
    <w:qFormat/>
    <w:rPr>
      <w:rFonts w:cs="OpenSymbol"/>
      <w:b w:val="false"/>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b/>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ascii="Times New Roman" w:hAnsi="Times New Roman"/>
      <w:b w:val="false"/>
      <w:bCs w:val="false"/>
      <w:i w:val="false"/>
      <w:iCs w:val="false"/>
      <w:caps w:val="false"/>
      <w:smallCaps w:val="false"/>
      <w:strike w:val="false"/>
      <w:dstrike w:val="false"/>
      <w:color w:val="000000"/>
      <w:spacing w:val="0"/>
      <w:sz w:val="24"/>
      <w:u w:val="none"/>
      <w:effect w:val="none"/>
      <w:lang w:val="en-US"/>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b/>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b/>
    </w:rPr>
  </w:style>
  <w:style w:type="character" w:styleId="ListLabel1127">
    <w:name w:val="ListLabel 1127"/>
    <w:qFormat/>
    <w:rPr>
      <w:rFonts w:cs="OpenSymbol"/>
      <w:b/>
    </w:rPr>
  </w:style>
  <w:style w:type="character" w:styleId="ListLabel1128">
    <w:name w:val="ListLabel 1128"/>
    <w:qFormat/>
    <w:rPr>
      <w:rFonts w:cs="OpenSymbol"/>
      <w:b w:val="false"/>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b w:val="false"/>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b/>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b/>
    </w:rPr>
  </w:style>
  <w:style w:type="character" w:styleId="ListLabel1164">
    <w:name w:val="ListLabel 1164"/>
    <w:qFormat/>
    <w:rPr>
      <w:rFonts w:cs="OpenSymbol"/>
      <w:b/>
    </w:rPr>
  </w:style>
  <w:style w:type="character" w:styleId="ListLabel1165">
    <w:name w:val="ListLabel 1165"/>
    <w:qFormat/>
    <w:rPr>
      <w:rFonts w:cs="OpenSymbol"/>
      <w:b w:val="false"/>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b w:val="false"/>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b/>
    </w:rPr>
  </w:style>
  <w:style w:type="character" w:styleId="ListLabel1189">
    <w:name w:val="ListLabel 1189"/>
    <w:qFormat/>
    <w:rPr>
      <w:rFonts w:cs="OpenSymbol"/>
      <w:b/>
    </w:rPr>
  </w:style>
  <w:style w:type="character" w:styleId="ListLabel1190">
    <w:name w:val="ListLabel 1190"/>
    <w:qFormat/>
    <w:rPr>
      <w:rFonts w:cs="OpenSymbol"/>
      <w:b/>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ascii="Times New Roman" w:hAnsi="Times New Roman"/>
      <w:b w:val="false"/>
      <w:bCs w:val="false"/>
      <w:i w:val="false"/>
      <w:iCs w:val="false"/>
      <w:lang w:val="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w://_mem_obj_585625?tid=1|_IGNORE_|_BIBLEVIEWPOPUP_|verse:5.8.3|modid:esv201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TotalTime>
  <Application>LibreOffice/6.0.2.1$Windows_X86_64 LibreOffice_project/f7f06a8f319e4b62f9bc5095aa112a65d2f3ac89</Application>
  <Pages>1</Pages>
  <Words>520</Words>
  <Characters>2271</Characters>
  <CharactersWithSpaces>2768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2018-04-05T11:03:23Z</dcterms:created>
  <dc:creator/>
  <dc:description/>
  <dc:language>en-US</dc:language>
  <cp:lastModifiedBy/>
  <cp:lastPrinted>2018-08-12T00:48:38Z</cp:lastPrinted>
  <dcterms:modified xsi:type="dcterms:W3CDTF">2019-07-07T02:16:45Z</dcterms:modified>
  <cp:revision>86</cp:revision>
  <dc:subject/>
  <dc:title/>
</cp:coreProperties>
</file>